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 xml:space="preserve">Ο δέκτης τηλεχειρισμού δύο </w:t>
      </w:r>
      <w:r>
        <w:rPr>
          <w:rFonts w:ascii="Times" w:hAnsi="Times" w:cs="Times"/>
          <w:color w:val="000000"/>
          <w:sz w:val="21"/>
          <w:szCs w:val="21"/>
        </w:rPr>
        <w:t xml:space="preserve">(2) </w:t>
      </w:r>
      <w:r>
        <w:rPr>
          <w:rFonts w:ascii="TimesNewRoman" w:hAnsi="TimesNewRoman" w:cs="TimesNewRoman"/>
          <w:color w:val="000000"/>
          <w:sz w:val="21"/>
          <w:szCs w:val="21"/>
        </w:rPr>
        <w:t>καναλιών</w:t>
      </w:r>
      <w:r>
        <w:rPr>
          <w:rFonts w:ascii="Times" w:hAnsi="Times" w:cs="Times"/>
          <w:color w:val="000000"/>
          <w:sz w:val="21"/>
          <w:szCs w:val="21"/>
        </w:rPr>
        <w:t xml:space="preserve"> </w:t>
      </w:r>
      <w:r>
        <w:rPr>
          <w:rFonts w:ascii="TimesNewRoman" w:hAnsi="TimesNewRoman" w:cs="TimesNewRoman"/>
          <w:color w:val="000000"/>
          <w:sz w:val="21"/>
          <w:szCs w:val="21"/>
        </w:rPr>
        <w:t>είναι σχεδιασμένος για να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 xml:space="preserve">ελέγχει τάσεις έως </w:t>
      </w:r>
      <w:r>
        <w:rPr>
          <w:rFonts w:ascii="Times" w:hAnsi="Times" w:cs="Times"/>
          <w:color w:val="000000"/>
          <w:sz w:val="21"/>
          <w:szCs w:val="21"/>
        </w:rPr>
        <w:t xml:space="preserve">30V DC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και </w:t>
      </w:r>
      <w:r>
        <w:rPr>
          <w:rFonts w:ascii="TimesNewRoman,Bold" w:hAnsi="TimesNewRoman,Bold" w:cs="TimesNewRoman,Bold"/>
          <w:b/>
          <w:bCs/>
          <w:color w:val="000000"/>
          <w:sz w:val="21"/>
          <w:szCs w:val="21"/>
        </w:rPr>
        <w:t xml:space="preserve">όχι </w:t>
      </w:r>
      <w:r>
        <w:rPr>
          <w:rFonts w:ascii="TimesNewRoman" w:hAnsi="TimesNewRoman" w:cs="TimesNewRoman"/>
          <w:color w:val="000000"/>
          <w:sz w:val="21"/>
          <w:szCs w:val="21"/>
        </w:rPr>
        <w:t>για να ελέγχει συσκευές που τροφοδοτούνται άμεσα από το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ηλεκτρικό δίκτυο</w:t>
      </w:r>
      <w:r>
        <w:rPr>
          <w:rFonts w:ascii="Times" w:hAnsi="Times" w:cs="Times"/>
          <w:color w:val="000000"/>
          <w:sz w:val="21"/>
          <w:szCs w:val="21"/>
        </w:rPr>
        <w:t xml:space="preserve">.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Η σύνδεση των επαφών του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ρελέ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ή οποιουδήποτε σημείου του κυκλώματος </w:t>
      </w:r>
      <w:r>
        <w:rPr>
          <w:rFonts w:ascii="Times New Roman" w:hAnsi="Times New Roman" w:cs="Times New Roman"/>
          <w:color w:val="000000"/>
          <w:sz w:val="21"/>
          <w:szCs w:val="21"/>
        </w:rPr>
        <w:t>μ</w:t>
      </w:r>
      <w:r>
        <w:rPr>
          <w:rFonts w:ascii="TimesNewRoman" w:hAnsi="TimesNewRoman" w:cs="TimesNewRoman"/>
          <w:color w:val="000000"/>
          <w:sz w:val="21"/>
          <w:szCs w:val="21"/>
        </w:rPr>
        <w:t>ε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 xml:space="preserve">το ηλεκτρικό δίκτυο ή τάση </w:t>
      </w:r>
      <w:r>
        <w:rPr>
          <w:rFonts w:ascii="Times" w:hAnsi="Times" w:cs="Times"/>
          <w:color w:val="000000"/>
          <w:sz w:val="21"/>
          <w:szCs w:val="21"/>
        </w:rPr>
        <w:t xml:space="preserve">&gt; 35V </w:t>
      </w:r>
      <w:r>
        <w:rPr>
          <w:rFonts w:ascii="TimesNewRoman" w:hAnsi="TimesNewRoman" w:cs="TimesNewRoman"/>
          <w:color w:val="000000"/>
          <w:sz w:val="21"/>
          <w:szCs w:val="21"/>
        </w:rPr>
        <w:t>μπορεί να προκαλέσει ηλεκτροπληξία ενώ επιπλέον υπάρχει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σοβαρός κίνδυνος πυρκαγιάς</w:t>
      </w:r>
      <w:r>
        <w:rPr>
          <w:rFonts w:ascii="Times" w:hAnsi="Times" w:cs="Times"/>
          <w:color w:val="000000"/>
          <w:sz w:val="21"/>
          <w:szCs w:val="21"/>
        </w:rPr>
        <w:t xml:space="preserve">.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Για έλεγχο μεγαλύτερων τάσεων απαιτείται χρήση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ρελέ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φορτίου το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οποίο πωλείται ξεχωριστά</w:t>
      </w:r>
      <w:r>
        <w:rPr>
          <w:rFonts w:ascii="Times" w:hAnsi="Times" w:cs="Times"/>
          <w:color w:val="000000"/>
          <w:sz w:val="21"/>
          <w:szCs w:val="21"/>
        </w:rPr>
        <w:t>.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(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Στο </w:t>
      </w:r>
      <w:r>
        <w:rPr>
          <w:rFonts w:ascii="Times" w:hAnsi="Times" w:cs="Times"/>
          <w:color w:val="000000"/>
          <w:sz w:val="21"/>
          <w:szCs w:val="21"/>
        </w:rPr>
        <w:t xml:space="preserve">+V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ή </w:t>
      </w:r>
      <w:r>
        <w:rPr>
          <w:rFonts w:ascii="Times" w:hAnsi="Times" w:cs="Times"/>
          <w:color w:val="000000"/>
          <w:sz w:val="21"/>
          <w:szCs w:val="21"/>
        </w:rPr>
        <w:t xml:space="preserve">+12V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συνδέεται το </w:t>
      </w:r>
      <w:r>
        <w:rPr>
          <w:rFonts w:ascii="Times" w:hAnsi="Times" w:cs="Times"/>
          <w:color w:val="000000"/>
          <w:sz w:val="21"/>
          <w:szCs w:val="21"/>
        </w:rPr>
        <w:t xml:space="preserve">+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του τροφοδοτικού </w:t>
      </w:r>
      <w:r>
        <w:rPr>
          <w:rFonts w:ascii="Times" w:hAnsi="Times" w:cs="Times"/>
          <w:color w:val="000000"/>
          <w:sz w:val="21"/>
          <w:szCs w:val="21"/>
        </w:rPr>
        <w:t xml:space="preserve">&amp;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στο </w:t>
      </w:r>
      <w:r>
        <w:rPr>
          <w:rFonts w:ascii="Times" w:hAnsi="Times" w:cs="Times"/>
          <w:color w:val="000000"/>
          <w:sz w:val="21"/>
          <w:szCs w:val="21"/>
        </w:rPr>
        <w:t xml:space="preserve">GND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ή </w:t>
      </w:r>
      <w:r>
        <w:rPr>
          <w:rFonts w:ascii="Times" w:hAnsi="Times" w:cs="Times"/>
          <w:color w:val="000000"/>
          <w:sz w:val="21"/>
          <w:szCs w:val="21"/>
        </w:rPr>
        <w:t xml:space="preserve">-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συνδέεται το </w:t>
      </w:r>
      <w:r>
        <w:rPr>
          <w:rFonts w:ascii="Times" w:hAnsi="Times" w:cs="Times"/>
          <w:color w:val="000000"/>
          <w:sz w:val="21"/>
          <w:szCs w:val="21"/>
        </w:rPr>
        <w:t xml:space="preserve">- </w:t>
      </w:r>
      <w:r>
        <w:rPr>
          <w:rFonts w:ascii="TimesNewRoman" w:hAnsi="TimesNewRoman" w:cs="TimesNewRoman"/>
          <w:color w:val="000000"/>
          <w:sz w:val="21"/>
          <w:szCs w:val="21"/>
        </w:rPr>
        <w:t>του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τροφοδοτικού</w:t>
      </w:r>
      <w:r>
        <w:rPr>
          <w:rFonts w:ascii="Times" w:hAnsi="Times" w:cs="Times"/>
          <w:color w:val="000000"/>
          <w:sz w:val="21"/>
          <w:szCs w:val="21"/>
        </w:rPr>
        <w:t>)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 xml:space="preserve">Η επαφές </w:t>
      </w:r>
      <w:r>
        <w:rPr>
          <w:rFonts w:ascii="Times" w:hAnsi="Times" w:cs="Times"/>
          <w:color w:val="000000"/>
          <w:sz w:val="21"/>
          <w:szCs w:val="21"/>
        </w:rPr>
        <w:t xml:space="preserve">COM, NO, NC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του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ρελέ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δεν έρχονται σε επαφή </w:t>
      </w:r>
      <w:r>
        <w:rPr>
          <w:rFonts w:ascii="Times New Roman" w:hAnsi="Times New Roman" w:cs="Times New Roman"/>
          <w:color w:val="000000"/>
          <w:sz w:val="21"/>
          <w:szCs w:val="21"/>
        </w:rPr>
        <w:t>μ</w:t>
      </w:r>
      <w:r>
        <w:rPr>
          <w:rFonts w:ascii="TimesNewRoman" w:hAnsi="TimesNewRoman" w:cs="TimesNewRoman"/>
          <w:color w:val="000000"/>
          <w:sz w:val="21"/>
          <w:szCs w:val="21"/>
        </w:rPr>
        <w:t>ε κανένα σημείο του κυκλώματος</w:t>
      </w:r>
      <w:r>
        <w:rPr>
          <w:rFonts w:ascii="Times" w:hAnsi="Times" w:cs="Times"/>
          <w:color w:val="000000"/>
          <w:sz w:val="21"/>
          <w:szCs w:val="21"/>
        </w:rPr>
        <w:t>.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color w:val="000000"/>
          <w:sz w:val="21"/>
          <w:szCs w:val="21"/>
        </w:rPr>
      </w:pPr>
      <w:r>
        <w:rPr>
          <w:rFonts w:ascii="TimesNewRoman,Bold" w:hAnsi="TimesNewRoman,Bold" w:cs="TimesNewRoman,Bold"/>
          <w:b/>
          <w:bCs/>
          <w:color w:val="000000"/>
          <w:sz w:val="21"/>
          <w:szCs w:val="21"/>
        </w:rPr>
        <w:t xml:space="preserve">Στον ακόλουθο πίνακα θα βρείτε τις επαφές για συνδεσμολογία του κάθε </w:t>
      </w:r>
      <w:proofErr w:type="spellStart"/>
      <w:r>
        <w:rPr>
          <w:rFonts w:ascii="TimesNewRoman,Bold" w:hAnsi="TimesNewRoman,Bold" w:cs="TimesNewRoman,Bold"/>
          <w:b/>
          <w:bCs/>
          <w:color w:val="000000"/>
          <w:sz w:val="21"/>
          <w:szCs w:val="21"/>
        </w:rPr>
        <w:t>ρελέ</w:t>
      </w:r>
      <w:proofErr w:type="spellEnd"/>
      <w:r>
        <w:rPr>
          <w:rFonts w:ascii="Times" w:hAnsi="Times" w:cs="Times"/>
          <w:b/>
          <w:bCs/>
          <w:color w:val="000000"/>
          <w:sz w:val="21"/>
          <w:szCs w:val="21"/>
        </w:rPr>
        <w:t>.</w:t>
      </w:r>
    </w:p>
    <w:p w:rsidR="00784536" w:rsidRP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  <w:lang w:val="en-US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ΡΕΛΕ</w:t>
      </w:r>
      <w:r w:rsidRPr="00784536">
        <w:rPr>
          <w:rFonts w:ascii="TimesNewRoman" w:hAnsi="TimesNewRoman" w:cs="TimesNewRoman"/>
          <w:color w:val="000000"/>
          <w:sz w:val="21"/>
          <w:szCs w:val="21"/>
          <w:lang w:val="en-US"/>
        </w:rPr>
        <w:t xml:space="preserve"> </w:t>
      </w:r>
      <w:r w:rsidRPr="00784536">
        <w:rPr>
          <w:rFonts w:ascii="Times" w:hAnsi="Times" w:cs="Times"/>
          <w:color w:val="000000"/>
          <w:sz w:val="21"/>
          <w:szCs w:val="21"/>
          <w:lang w:val="en-US"/>
        </w:rPr>
        <w:t>/ KOY</w:t>
      </w:r>
      <w:r>
        <w:rPr>
          <w:rFonts w:ascii="TimesNewRoman" w:hAnsi="TimesNewRoman" w:cs="TimesNewRoman"/>
          <w:color w:val="000000"/>
          <w:sz w:val="21"/>
          <w:szCs w:val="21"/>
        </w:rPr>
        <w:t>ΜΠΙ</w:t>
      </w:r>
      <w:r w:rsidRPr="00784536">
        <w:rPr>
          <w:rFonts w:ascii="TimesNewRoman" w:hAnsi="TimesNewRoman" w:cs="TimesNewRoman"/>
          <w:color w:val="000000"/>
          <w:sz w:val="21"/>
          <w:szCs w:val="21"/>
          <w:lang w:val="en-US"/>
        </w:rPr>
        <w:t xml:space="preserve"> </w:t>
      </w:r>
      <w:r w:rsidRPr="00784536">
        <w:rPr>
          <w:rFonts w:ascii="Times" w:hAnsi="Times" w:cs="Times"/>
          <w:color w:val="000000"/>
          <w:sz w:val="21"/>
          <w:szCs w:val="21"/>
          <w:lang w:val="en-US"/>
        </w:rPr>
        <w:t>COM NO NC</w:t>
      </w:r>
    </w:p>
    <w:p w:rsidR="00784536" w:rsidRP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  <w:lang w:val="en-US"/>
        </w:rPr>
      </w:pPr>
      <w:r w:rsidRPr="00784536">
        <w:rPr>
          <w:rFonts w:ascii="Times" w:hAnsi="Times" w:cs="Times"/>
          <w:color w:val="000000"/>
          <w:sz w:val="21"/>
          <w:szCs w:val="21"/>
          <w:lang w:val="en-US"/>
        </w:rPr>
        <w:t>A (</w:t>
      </w:r>
      <w:r>
        <w:rPr>
          <w:rFonts w:ascii="TimesNewRoman" w:hAnsi="TimesNewRoman" w:cs="TimesNewRoman"/>
          <w:color w:val="000000"/>
          <w:sz w:val="21"/>
          <w:szCs w:val="21"/>
        </w:rPr>
        <w:t>δεξί</w:t>
      </w:r>
      <w:r w:rsidRPr="00784536">
        <w:rPr>
          <w:rFonts w:ascii="TimesNewRoman" w:hAnsi="TimesNewRoman" w:cs="TimesNewRoman"/>
          <w:color w:val="000000"/>
          <w:sz w:val="21"/>
          <w:szCs w:val="21"/>
          <w:lang w:val="en-US"/>
        </w:rPr>
        <w:t xml:space="preserve">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ρελέ</w:t>
      </w:r>
      <w:proofErr w:type="spellEnd"/>
      <w:r w:rsidRPr="00784536">
        <w:rPr>
          <w:rFonts w:ascii="Times" w:hAnsi="Times" w:cs="Times"/>
          <w:color w:val="000000"/>
          <w:sz w:val="21"/>
          <w:szCs w:val="21"/>
          <w:lang w:val="en-US"/>
        </w:rPr>
        <w:t xml:space="preserve">) </w:t>
      </w:r>
      <w:r>
        <w:rPr>
          <w:rFonts w:ascii="Times" w:hAnsi="Times" w:cs="Times"/>
          <w:color w:val="000000"/>
          <w:sz w:val="21"/>
          <w:szCs w:val="21"/>
          <w:lang w:val="en-US"/>
        </w:rPr>
        <w:t xml:space="preserve">          </w:t>
      </w:r>
      <w:r w:rsidRPr="00784536">
        <w:rPr>
          <w:rFonts w:ascii="Times" w:hAnsi="Times" w:cs="Times"/>
          <w:color w:val="000000"/>
          <w:sz w:val="21"/>
          <w:szCs w:val="21"/>
          <w:lang w:val="en-US"/>
        </w:rPr>
        <w:t xml:space="preserve">2 </w:t>
      </w:r>
      <w:r>
        <w:rPr>
          <w:rFonts w:ascii="Times" w:hAnsi="Times" w:cs="Times"/>
          <w:color w:val="000000"/>
          <w:sz w:val="21"/>
          <w:szCs w:val="21"/>
          <w:lang w:val="en-US"/>
        </w:rPr>
        <w:t xml:space="preserve">      </w:t>
      </w:r>
      <w:r w:rsidRPr="00784536">
        <w:rPr>
          <w:rFonts w:ascii="Times" w:hAnsi="Times" w:cs="Times"/>
          <w:color w:val="000000"/>
          <w:sz w:val="21"/>
          <w:szCs w:val="21"/>
          <w:lang w:val="en-US"/>
        </w:rPr>
        <w:t xml:space="preserve">1 </w:t>
      </w:r>
      <w:r>
        <w:rPr>
          <w:rFonts w:ascii="Times" w:hAnsi="Times" w:cs="Times"/>
          <w:color w:val="000000"/>
          <w:sz w:val="21"/>
          <w:szCs w:val="21"/>
          <w:lang w:val="en-US"/>
        </w:rPr>
        <w:t xml:space="preserve">    </w:t>
      </w:r>
      <w:r w:rsidRPr="00784536">
        <w:rPr>
          <w:rFonts w:ascii="Times" w:hAnsi="Times" w:cs="Times"/>
          <w:color w:val="000000"/>
          <w:sz w:val="21"/>
          <w:szCs w:val="21"/>
          <w:lang w:val="en-US"/>
        </w:rPr>
        <w:t>3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>B (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αριστερό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ρελέ</w:t>
      </w:r>
      <w:proofErr w:type="spellEnd"/>
      <w:r>
        <w:rPr>
          <w:rFonts w:ascii="Times" w:hAnsi="Times" w:cs="Times"/>
          <w:color w:val="000000"/>
          <w:sz w:val="21"/>
          <w:szCs w:val="21"/>
        </w:rPr>
        <w:t xml:space="preserve">) </w:t>
      </w:r>
      <w:r>
        <w:rPr>
          <w:rFonts w:ascii="Times" w:hAnsi="Times" w:cs="Times"/>
          <w:color w:val="000000"/>
          <w:sz w:val="21"/>
          <w:szCs w:val="21"/>
          <w:lang w:val="en-US"/>
        </w:rPr>
        <w:t xml:space="preserve"> </w:t>
      </w:r>
      <w:r>
        <w:rPr>
          <w:rFonts w:ascii="Times" w:hAnsi="Times" w:cs="Times"/>
          <w:color w:val="000000"/>
          <w:sz w:val="21"/>
          <w:szCs w:val="21"/>
        </w:rPr>
        <w:t xml:space="preserve">5 </w:t>
      </w:r>
      <w:r>
        <w:rPr>
          <w:rFonts w:ascii="Times" w:hAnsi="Times" w:cs="Times"/>
          <w:color w:val="000000"/>
          <w:sz w:val="21"/>
          <w:szCs w:val="21"/>
          <w:lang w:val="en-US"/>
        </w:rPr>
        <w:t xml:space="preserve">      </w:t>
      </w:r>
      <w:r>
        <w:rPr>
          <w:rFonts w:ascii="Times" w:hAnsi="Times" w:cs="Times"/>
          <w:color w:val="000000"/>
          <w:sz w:val="21"/>
          <w:szCs w:val="21"/>
        </w:rPr>
        <w:t xml:space="preserve">4 </w:t>
      </w:r>
      <w:r>
        <w:rPr>
          <w:rFonts w:ascii="Times" w:hAnsi="Times" w:cs="Times"/>
          <w:color w:val="000000"/>
          <w:sz w:val="21"/>
          <w:szCs w:val="21"/>
          <w:lang w:val="en-US"/>
        </w:rPr>
        <w:t xml:space="preserve">    </w:t>
      </w:r>
      <w:r>
        <w:rPr>
          <w:rFonts w:ascii="Times" w:hAnsi="Times" w:cs="Times"/>
          <w:color w:val="000000"/>
          <w:sz w:val="21"/>
          <w:szCs w:val="21"/>
        </w:rPr>
        <w:t>6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 xml:space="preserve">Σε κάθε περίπτωση προτείνεται ο έλεγχος των επαφών και </w:t>
      </w:r>
      <w:r>
        <w:rPr>
          <w:rFonts w:ascii="Times New Roman" w:hAnsi="Times New Roman" w:cs="Times New Roman"/>
          <w:color w:val="000000"/>
          <w:sz w:val="21"/>
          <w:szCs w:val="21"/>
        </w:rPr>
        <w:t>μ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ε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πολύμετρο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προκειμένου να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 xml:space="preserve">επιβεβαιώσετε την λειτουργία των επαφών των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ρελέ</w:t>
      </w:r>
      <w:proofErr w:type="spellEnd"/>
      <w:r>
        <w:rPr>
          <w:rFonts w:ascii="Times" w:hAnsi="Times" w:cs="Times"/>
          <w:color w:val="000000"/>
          <w:sz w:val="21"/>
          <w:szCs w:val="21"/>
        </w:rPr>
        <w:t>.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 xml:space="preserve">Ανάλογα </w:t>
      </w:r>
      <w:r>
        <w:rPr>
          <w:rFonts w:ascii="Times New Roman" w:hAnsi="Times New Roman" w:cs="Times New Roman"/>
          <w:color w:val="000000"/>
          <w:sz w:val="21"/>
          <w:szCs w:val="21"/>
        </w:rPr>
        <w:t>μ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ε τις ακίδες που βραχυκυκλώνει ο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βραχυκυκλωτήρας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</w:t>
      </w:r>
      <w:r>
        <w:rPr>
          <w:rFonts w:ascii="Times" w:hAnsi="Times" w:cs="Times"/>
          <w:color w:val="000000"/>
          <w:sz w:val="21"/>
          <w:szCs w:val="21"/>
        </w:rPr>
        <w:t>(</w:t>
      </w:r>
      <w:proofErr w:type="spellStart"/>
      <w:r>
        <w:rPr>
          <w:rFonts w:ascii="Times" w:hAnsi="Times" w:cs="Times"/>
          <w:color w:val="000000"/>
          <w:sz w:val="21"/>
          <w:szCs w:val="21"/>
        </w:rPr>
        <w:t>Jumper</w:t>
      </w:r>
      <w:proofErr w:type="spellEnd"/>
      <w:r>
        <w:rPr>
          <w:rFonts w:ascii="Times" w:hAnsi="Times" w:cs="Times"/>
          <w:color w:val="000000"/>
          <w:sz w:val="21"/>
          <w:szCs w:val="21"/>
        </w:rPr>
        <w:t xml:space="preserve">) </w:t>
      </w:r>
      <w:r>
        <w:rPr>
          <w:rFonts w:ascii="TimesNewRoman" w:hAnsi="TimesNewRoman" w:cs="TimesNewRoman"/>
          <w:color w:val="000000"/>
          <w:sz w:val="21"/>
          <w:szCs w:val="21"/>
        </w:rPr>
        <w:t>μπορείτε να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καθορίσετε τον τρόπο λειτουργίας του δέκτη</w:t>
      </w:r>
      <w:r>
        <w:rPr>
          <w:rFonts w:ascii="Times" w:hAnsi="Times" w:cs="Times"/>
          <w:color w:val="000000"/>
          <w:sz w:val="21"/>
          <w:szCs w:val="21"/>
        </w:rPr>
        <w:t>.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1-2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Σε κάθε εντολή </w:t>
      </w:r>
      <w:r>
        <w:rPr>
          <w:rFonts w:ascii="Times" w:hAnsi="Times" w:cs="Times"/>
          <w:color w:val="000000"/>
          <w:sz w:val="21"/>
          <w:szCs w:val="21"/>
        </w:rPr>
        <w:t>(</w:t>
      </w:r>
      <w:r>
        <w:rPr>
          <w:rFonts w:ascii="TimesNewRoman" w:hAnsi="TimesNewRoman" w:cs="TimesNewRoman"/>
          <w:color w:val="000000"/>
          <w:sz w:val="21"/>
          <w:szCs w:val="21"/>
        </w:rPr>
        <w:t>Α ή Β</w:t>
      </w:r>
      <w:r>
        <w:rPr>
          <w:rFonts w:ascii="Times" w:hAnsi="Times" w:cs="Times"/>
          <w:color w:val="000000"/>
          <w:sz w:val="21"/>
          <w:szCs w:val="21"/>
        </w:rPr>
        <w:t xml:space="preserve">)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του πομπού το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ρελέ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ενεργοποιείται στιγμιαία</w:t>
      </w:r>
      <w:r>
        <w:rPr>
          <w:rFonts w:ascii="Times" w:hAnsi="Times" w:cs="Times"/>
          <w:color w:val="000000"/>
          <w:sz w:val="21"/>
          <w:szCs w:val="21"/>
        </w:rPr>
        <w:t>.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2-3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Σε κάθε εντολή </w:t>
      </w:r>
      <w:r>
        <w:rPr>
          <w:rFonts w:ascii="Times" w:hAnsi="Times" w:cs="Times"/>
          <w:color w:val="000000"/>
          <w:sz w:val="21"/>
          <w:szCs w:val="21"/>
        </w:rPr>
        <w:t>(</w:t>
      </w:r>
      <w:r>
        <w:rPr>
          <w:rFonts w:ascii="TimesNewRoman" w:hAnsi="TimesNewRoman" w:cs="TimesNewRoman"/>
          <w:color w:val="000000"/>
          <w:sz w:val="21"/>
          <w:szCs w:val="21"/>
        </w:rPr>
        <w:t>Α ή Β</w:t>
      </w:r>
      <w:r>
        <w:rPr>
          <w:rFonts w:ascii="Times" w:hAnsi="Times" w:cs="Times"/>
          <w:color w:val="000000"/>
          <w:sz w:val="21"/>
          <w:szCs w:val="21"/>
        </w:rPr>
        <w:t xml:space="preserve">)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του πομπού το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ρελέ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αλλάζει κατάσταση </w:t>
      </w:r>
      <w:r>
        <w:rPr>
          <w:rFonts w:ascii="Times" w:hAnsi="Times" w:cs="Times"/>
          <w:color w:val="000000"/>
          <w:sz w:val="21"/>
          <w:szCs w:val="21"/>
        </w:rPr>
        <w:t>(</w:t>
      </w:r>
      <w:r>
        <w:rPr>
          <w:rFonts w:ascii="TimesNewRoman" w:hAnsi="TimesNewRoman" w:cs="TimesNewRoman"/>
          <w:color w:val="000000"/>
          <w:sz w:val="21"/>
          <w:szCs w:val="21"/>
        </w:rPr>
        <w:t>Ενεργοποιείται ή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Απενεργοποιείται</w:t>
      </w:r>
      <w:r>
        <w:rPr>
          <w:rFonts w:ascii="Times" w:hAnsi="Times" w:cs="Times"/>
          <w:color w:val="000000"/>
          <w:sz w:val="21"/>
          <w:szCs w:val="21"/>
        </w:rPr>
        <w:t>).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 xml:space="preserve">Χωρίς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βραχυκυκλωτήρα</w:t>
      </w:r>
      <w:proofErr w:type="spellEnd"/>
      <w:r>
        <w:rPr>
          <w:rFonts w:ascii="Times" w:hAnsi="Times" w:cs="Times"/>
          <w:color w:val="000000"/>
          <w:sz w:val="21"/>
          <w:szCs w:val="21"/>
        </w:rPr>
        <w:t xml:space="preserve">: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Με την εντολή Α το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ρελέ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Α ενεργοποιείται και απενεργοποιείται το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ρελέ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Β</w:t>
      </w:r>
      <w:r>
        <w:rPr>
          <w:rFonts w:ascii="Times" w:hAnsi="Times" w:cs="Times"/>
          <w:color w:val="000000"/>
          <w:sz w:val="21"/>
          <w:szCs w:val="21"/>
        </w:rPr>
        <w:t xml:space="preserve">.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Με την εντολή Β το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ρελέ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Β ενεργοποιείται και απενεργοποιείται το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ρελέ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Α</w:t>
      </w:r>
      <w:r>
        <w:rPr>
          <w:rFonts w:ascii="Times" w:hAnsi="Times" w:cs="Times"/>
          <w:color w:val="000000"/>
          <w:sz w:val="21"/>
          <w:szCs w:val="21"/>
        </w:rPr>
        <w:t>.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Προσοχή</w:t>
      </w:r>
      <w:r>
        <w:rPr>
          <w:rFonts w:ascii="Times" w:hAnsi="Times" w:cs="Times"/>
          <w:color w:val="000000"/>
          <w:sz w:val="21"/>
          <w:szCs w:val="21"/>
        </w:rPr>
        <w:t xml:space="preserve">: </w:t>
      </w:r>
      <w:r>
        <w:rPr>
          <w:rFonts w:ascii="TimesNewRoman" w:hAnsi="TimesNewRoman" w:cs="TimesNewRoman"/>
          <w:color w:val="000000"/>
          <w:sz w:val="21"/>
          <w:szCs w:val="21"/>
        </w:rPr>
        <w:t>Για να αλλάξετε τον τρόπο λειτουργίας πρέπει να διακόψετε την τροφοδοσία</w:t>
      </w:r>
      <w:r>
        <w:rPr>
          <w:rFonts w:ascii="Times" w:hAnsi="Times" w:cs="Times"/>
          <w:color w:val="000000"/>
          <w:sz w:val="21"/>
          <w:szCs w:val="21"/>
        </w:rPr>
        <w:t xml:space="preserve">, </w:t>
      </w:r>
      <w:r>
        <w:rPr>
          <w:rFonts w:ascii="TimesNewRoman" w:hAnsi="TimesNewRoman" w:cs="TimesNewRoman"/>
          <w:color w:val="000000"/>
          <w:sz w:val="21"/>
          <w:szCs w:val="21"/>
        </w:rPr>
        <w:t>να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 xml:space="preserve">αλλάξετε τη θέση του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βραχυκυκλωτήρα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</w:t>
      </w:r>
      <w:r>
        <w:rPr>
          <w:rFonts w:ascii="Times" w:hAnsi="Times" w:cs="Times"/>
          <w:color w:val="000000"/>
          <w:sz w:val="21"/>
          <w:szCs w:val="21"/>
        </w:rPr>
        <w:t>(</w:t>
      </w:r>
      <w:proofErr w:type="spellStart"/>
      <w:r>
        <w:rPr>
          <w:rFonts w:ascii="Times" w:hAnsi="Times" w:cs="Times"/>
          <w:color w:val="000000"/>
          <w:sz w:val="21"/>
          <w:szCs w:val="21"/>
        </w:rPr>
        <w:t>Jumper</w:t>
      </w:r>
      <w:proofErr w:type="spellEnd"/>
      <w:r>
        <w:rPr>
          <w:rFonts w:ascii="Times" w:hAnsi="Times" w:cs="Times"/>
          <w:color w:val="000000"/>
          <w:sz w:val="21"/>
          <w:szCs w:val="21"/>
        </w:rPr>
        <w:t xml:space="preserve">) </w:t>
      </w:r>
      <w:r>
        <w:rPr>
          <w:rFonts w:ascii="TimesNewRoman" w:hAnsi="TimesNewRoman" w:cs="TimesNewRoman"/>
          <w:color w:val="000000"/>
          <w:sz w:val="21"/>
          <w:szCs w:val="21"/>
        </w:rPr>
        <w:t>και να επαναφέρετε την τροφοδοσία</w:t>
      </w:r>
      <w:r>
        <w:rPr>
          <w:rFonts w:ascii="Times" w:hAnsi="Times" w:cs="Times"/>
          <w:color w:val="000000"/>
          <w:sz w:val="21"/>
          <w:szCs w:val="21"/>
        </w:rPr>
        <w:t>.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  <w:r>
        <w:rPr>
          <w:rFonts w:ascii="TimesNewRoman,Bold" w:hAnsi="TimesNewRoman,Bold" w:cs="TimesNewRoman,Bold"/>
          <w:b/>
          <w:bCs/>
          <w:color w:val="000000"/>
          <w:sz w:val="21"/>
          <w:szCs w:val="21"/>
        </w:rPr>
        <w:t>Καταχώριση επιπλέον τηλεχειριστηρίων στο δέκτη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 xml:space="preserve">Πιέστε στιγμιαία το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μπουτόν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που βρίσκεται επάνω στην πλακέτα</w:t>
      </w:r>
      <w:r>
        <w:rPr>
          <w:rFonts w:ascii="Times" w:hAnsi="Times" w:cs="Times"/>
          <w:color w:val="000000"/>
          <w:sz w:val="21"/>
          <w:szCs w:val="21"/>
        </w:rPr>
        <w:t xml:space="preserve">,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θα ανάψει το ενδεικτικό </w:t>
      </w:r>
      <w:r>
        <w:rPr>
          <w:rFonts w:ascii="Times" w:hAnsi="Times" w:cs="Times"/>
          <w:color w:val="000000"/>
          <w:sz w:val="21"/>
          <w:szCs w:val="21"/>
        </w:rPr>
        <w:t>LED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εκμάθησης</w:t>
      </w:r>
      <w:r>
        <w:rPr>
          <w:rFonts w:ascii="Times" w:hAnsi="Times" w:cs="Times"/>
          <w:color w:val="000000"/>
          <w:sz w:val="21"/>
          <w:szCs w:val="21"/>
        </w:rPr>
        <w:t xml:space="preserve">, </w:t>
      </w:r>
      <w:r>
        <w:rPr>
          <w:rFonts w:ascii="TimesNewRoman" w:hAnsi="TimesNewRoman" w:cs="TimesNewRoman"/>
          <w:color w:val="000000"/>
          <w:sz w:val="21"/>
          <w:szCs w:val="21"/>
        </w:rPr>
        <w:t>πατήστε οποιοδήποτε πλήκτρο του τηλεχειριστήριου</w:t>
      </w:r>
      <w:r>
        <w:rPr>
          <w:rFonts w:ascii="Times" w:hAnsi="Times" w:cs="Times"/>
          <w:color w:val="000000"/>
          <w:sz w:val="21"/>
          <w:szCs w:val="21"/>
        </w:rPr>
        <w:t xml:space="preserve">,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το ενδεικτικό </w:t>
      </w:r>
      <w:r>
        <w:rPr>
          <w:rFonts w:ascii="Times" w:hAnsi="Times" w:cs="Times"/>
          <w:color w:val="000000"/>
          <w:sz w:val="21"/>
          <w:szCs w:val="21"/>
        </w:rPr>
        <w:t xml:space="preserve">LED </w:t>
      </w:r>
      <w:r>
        <w:rPr>
          <w:rFonts w:ascii="TimesNewRoman" w:hAnsi="TimesNewRoman" w:cs="TimesNewRoman"/>
          <w:color w:val="000000"/>
          <w:sz w:val="21"/>
          <w:szCs w:val="21"/>
        </w:rPr>
        <w:t>εκμάθησης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θα αναβοσβήσει και το νέο τηλεχειριστήριο έχει καταχωρηθεί</w:t>
      </w:r>
      <w:r>
        <w:rPr>
          <w:rFonts w:ascii="Times" w:hAnsi="Times" w:cs="Times"/>
          <w:color w:val="000000"/>
          <w:sz w:val="21"/>
          <w:szCs w:val="21"/>
        </w:rPr>
        <w:t>.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000000"/>
          <w:sz w:val="21"/>
          <w:szCs w:val="21"/>
        </w:rPr>
      </w:pPr>
      <w:r>
        <w:rPr>
          <w:rFonts w:ascii="TimesNewRoman,Bold" w:hAnsi="TimesNewRoman,Bold" w:cs="TimesNewRoman,Bold"/>
          <w:b/>
          <w:bCs/>
          <w:color w:val="000000"/>
          <w:sz w:val="21"/>
          <w:szCs w:val="21"/>
        </w:rPr>
        <w:t>Διαγραφή όλων των τηλεχειριστηρίων από το δέκτη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Διακόψτε την τροφοδοσία</w:t>
      </w:r>
      <w:r>
        <w:rPr>
          <w:rFonts w:ascii="Times" w:hAnsi="Times" w:cs="Times"/>
          <w:color w:val="000000"/>
          <w:sz w:val="21"/>
          <w:szCs w:val="21"/>
        </w:rPr>
        <w:t xml:space="preserve">. </w:t>
      </w:r>
      <w:r>
        <w:rPr>
          <w:rFonts w:ascii="TimesNewRoman" w:hAnsi="TimesNewRoman" w:cs="TimesNewRoman"/>
          <w:color w:val="000000"/>
          <w:sz w:val="21"/>
          <w:szCs w:val="21"/>
        </w:rPr>
        <w:t xml:space="preserve">Κρατήσετε πατημένο το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μπουτόν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και επαναφέρετε την τροφοδοσία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1"/>
          <w:szCs w:val="21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 xml:space="preserve">κρατώντας πατημένο το </w:t>
      </w:r>
      <w:proofErr w:type="spellStart"/>
      <w:r>
        <w:rPr>
          <w:rFonts w:ascii="TimesNewRoman" w:hAnsi="TimesNewRoman" w:cs="TimesNewRoman"/>
          <w:color w:val="000000"/>
          <w:sz w:val="21"/>
          <w:szCs w:val="21"/>
        </w:rPr>
        <w:t>μπουτόν</w:t>
      </w:r>
      <w:proofErr w:type="spellEnd"/>
      <w:r>
        <w:rPr>
          <w:rFonts w:ascii="TimesNewRoman" w:hAnsi="TimesNewRoman" w:cs="TimesNewRoman"/>
          <w:color w:val="000000"/>
          <w:sz w:val="21"/>
          <w:szCs w:val="21"/>
        </w:rPr>
        <w:t xml:space="preserve"> για αρκετά δευτερόλεπτα μέχρι να αναβοσβήσει το ενδεικτικό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</w:rPr>
      </w:pPr>
      <w:r>
        <w:rPr>
          <w:rFonts w:ascii="Times" w:hAnsi="Times" w:cs="Times"/>
          <w:color w:val="000000"/>
          <w:sz w:val="21"/>
          <w:szCs w:val="21"/>
        </w:rPr>
        <w:t xml:space="preserve">LED </w:t>
      </w:r>
      <w:r>
        <w:rPr>
          <w:rFonts w:ascii="TimesNewRoman" w:hAnsi="TimesNewRoman" w:cs="TimesNewRoman"/>
          <w:color w:val="000000"/>
          <w:sz w:val="21"/>
          <w:szCs w:val="21"/>
        </w:rPr>
        <w:t>εκμάθησης</w:t>
      </w:r>
      <w:r>
        <w:rPr>
          <w:rFonts w:ascii="Times" w:hAnsi="Times" w:cs="Times"/>
          <w:color w:val="000000"/>
          <w:sz w:val="21"/>
          <w:szCs w:val="21"/>
        </w:rPr>
        <w:t>.</w:t>
      </w:r>
    </w:p>
    <w:p w:rsid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  <w:lang w:val="en-US"/>
        </w:rPr>
      </w:pPr>
      <w:r>
        <w:rPr>
          <w:rFonts w:ascii="TimesNewRoman" w:hAnsi="TimesNewRoman" w:cs="TimesNewRoman"/>
          <w:color w:val="000000"/>
          <w:sz w:val="21"/>
          <w:szCs w:val="21"/>
        </w:rPr>
        <w:t>Διακόψτε και επαναφέρετε την τροφοδοσία</w:t>
      </w:r>
      <w:r>
        <w:rPr>
          <w:rFonts w:ascii="Times" w:hAnsi="Times" w:cs="Times"/>
          <w:color w:val="000000"/>
          <w:sz w:val="21"/>
          <w:szCs w:val="21"/>
        </w:rPr>
        <w:t xml:space="preserve">, </w:t>
      </w:r>
      <w:r>
        <w:rPr>
          <w:rFonts w:ascii="TimesNewRoman" w:hAnsi="TimesNewRoman" w:cs="TimesNewRoman"/>
          <w:color w:val="000000"/>
          <w:sz w:val="21"/>
          <w:szCs w:val="21"/>
        </w:rPr>
        <w:t>όλα τα τηλεχειριστήρια θα έχουν διαγραφεί</w:t>
      </w:r>
      <w:r>
        <w:rPr>
          <w:rFonts w:ascii="Times" w:hAnsi="Times" w:cs="Times"/>
          <w:color w:val="000000"/>
          <w:sz w:val="21"/>
          <w:szCs w:val="21"/>
        </w:rPr>
        <w:t>.</w:t>
      </w:r>
    </w:p>
    <w:p w:rsidR="00784536" w:rsidRPr="00784536" w:rsidRDefault="00784536" w:rsidP="00784536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color w:val="000000"/>
          <w:sz w:val="21"/>
          <w:szCs w:val="21"/>
          <w:lang w:val="en-US"/>
        </w:rPr>
      </w:pPr>
    </w:p>
    <w:sectPr w:rsidR="00784536" w:rsidRPr="00784536" w:rsidSect="00C542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536"/>
    <w:rsid w:val="00784536"/>
    <w:rsid w:val="00C5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2014-09-26T15:00:00Z</dcterms:created>
  <dcterms:modified xsi:type="dcterms:W3CDTF">2014-09-26T15:02:00Z</dcterms:modified>
</cp:coreProperties>
</file>